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49B8E" w14:textId="77777777" w:rsidR="00315631" w:rsidRPr="0018527D" w:rsidRDefault="00315631" w:rsidP="00627B8A">
      <w:pPr>
        <w:spacing w:after="0"/>
        <w:jc w:val="both"/>
        <w:rPr>
          <w:rFonts w:ascii="Times New Roman" w:hAnsi="Times New Roman" w:cs="Times New Roman"/>
          <w:b/>
          <w:bCs/>
          <w:color w:val="000000"/>
        </w:rPr>
      </w:pPr>
      <w:r w:rsidRPr="0018527D">
        <w:rPr>
          <w:rFonts w:ascii="Times New Roman" w:hAnsi="Times New Roman" w:cs="Times New Roman"/>
          <w:b/>
          <w:bCs/>
          <w:color w:val="000000"/>
        </w:rPr>
        <w:t>Информация о материально-техническом обеспечении предоставления социальных услуг</w:t>
      </w:r>
    </w:p>
    <w:p w14:paraId="1C10F555" w14:textId="77777777" w:rsidR="00315631" w:rsidRDefault="00315631" w:rsidP="00627B8A">
      <w:pPr>
        <w:spacing w:after="0"/>
        <w:jc w:val="both"/>
        <w:rPr>
          <w:rFonts w:ascii="Arial" w:hAnsi="Arial" w:cs="Arial"/>
          <w:color w:val="000000"/>
        </w:rPr>
      </w:pPr>
    </w:p>
    <w:p w14:paraId="339AD982" w14:textId="77777777" w:rsidR="00315631" w:rsidRDefault="00315631" w:rsidP="00315631">
      <w:pPr>
        <w:spacing w:after="0"/>
        <w:jc w:val="both"/>
        <w:rPr>
          <w:rFonts w:ascii="Arial" w:hAnsi="Arial" w:cs="Arial"/>
          <w:sz w:val="20"/>
          <w:szCs w:val="20"/>
        </w:rPr>
      </w:pPr>
      <w:r w:rsidRPr="001307A7">
        <w:rPr>
          <w:rFonts w:ascii="Arial" w:hAnsi="Arial" w:cs="Arial"/>
          <w:sz w:val="20"/>
          <w:szCs w:val="20"/>
        </w:rPr>
        <w:t xml:space="preserve">Услуги предоставляются по адресу: город </w:t>
      </w:r>
      <w:proofErr w:type="spellStart"/>
      <w:r w:rsidRPr="001307A7">
        <w:rPr>
          <w:rFonts w:ascii="Arial" w:hAnsi="Arial" w:cs="Arial"/>
          <w:sz w:val="20"/>
          <w:szCs w:val="20"/>
        </w:rPr>
        <w:t>Урай</w:t>
      </w:r>
      <w:proofErr w:type="spellEnd"/>
      <w:r w:rsidRPr="001307A7"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мкр</w:t>
      </w:r>
      <w:proofErr w:type="spellEnd"/>
      <w:r>
        <w:rPr>
          <w:rFonts w:ascii="Arial" w:hAnsi="Arial" w:cs="Arial"/>
          <w:sz w:val="20"/>
          <w:szCs w:val="20"/>
        </w:rPr>
        <w:t xml:space="preserve"> 1Д, дом 31А, офис № 30.</w:t>
      </w:r>
    </w:p>
    <w:p w14:paraId="56970F2A" w14:textId="77777777" w:rsidR="00315631" w:rsidRPr="001307A7" w:rsidRDefault="00315631" w:rsidP="0031563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C2DAE46" w14:textId="77777777" w:rsidR="00315631" w:rsidRPr="001307A7" w:rsidRDefault="00315631" w:rsidP="00315631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Договор аренды нежилого помещения от 05.11.2022 года.</w:t>
      </w:r>
    </w:p>
    <w:p w14:paraId="7F83A278" w14:textId="77777777" w:rsidR="00315631" w:rsidRDefault="00315631" w:rsidP="00315631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Характеристика арендуемого помещения: нежилое помещение площадью 45 </w:t>
      </w:r>
      <w:proofErr w:type="spellStart"/>
      <w:r>
        <w:rPr>
          <w:rFonts w:ascii="Arial" w:hAnsi="Arial" w:cs="Arial"/>
          <w:sz w:val="20"/>
          <w:szCs w:val="20"/>
        </w:rPr>
        <w:t>кв.м</w:t>
      </w:r>
      <w:proofErr w:type="spellEnd"/>
      <w:r>
        <w:rPr>
          <w:rFonts w:ascii="Arial" w:hAnsi="Arial" w:cs="Arial"/>
          <w:sz w:val="20"/>
          <w:szCs w:val="20"/>
        </w:rPr>
        <w:t xml:space="preserve">. и 115 </w:t>
      </w:r>
      <w:proofErr w:type="spellStart"/>
      <w:r>
        <w:rPr>
          <w:rFonts w:ascii="Arial" w:hAnsi="Arial" w:cs="Arial"/>
          <w:sz w:val="20"/>
          <w:szCs w:val="20"/>
        </w:rPr>
        <w:t>кв.м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346166A0" w14:textId="77777777" w:rsidR="00315631" w:rsidRDefault="00315631" w:rsidP="00627B8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помещении 6 кабинетов</w:t>
      </w:r>
      <w:r w:rsidRPr="001307A7">
        <w:rPr>
          <w:rFonts w:ascii="Arial" w:hAnsi="Arial" w:cs="Arial"/>
          <w:sz w:val="20"/>
          <w:szCs w:val="20"/>
        </w:rPr>
        <w:t xml:space="preserve"> для предоставления с</w:t>
      </w:r>
      <w:r>
        <w:rPr>
          <w:rFonts w:ascii="Arial" w:hAnsi="Arial" w:cs="Arial"/>
          <w:sz w:val="20"/>
          <w:szCs w:val="20"/>
        </w:rPr>
        <w:t>оциальных услуг.</w:t>
      </w:r>
    </w:p>
    <w:p w14:paraId="20EEAB68" w14:textId="17AAC93E" w:rsidR="00315631" w:rsidRPr="00315631" w:rsidRDefault="00315631" w:rsidP="00627B8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599863C" w14:textId="0DF6FD15" w:rsidR="00627B8A" w:rsidRDefault="00627B8A" w:rsidP="00627B8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Оборудование для сенсорной интеграции; нейродинамический зал «Дом Совы»</w:t>
      </w:r>
    </w:p>
    <w:p w14:paraId="5757D2E3" w14:textId="77777777" w:rsidR="00315631" w:rsidRDefault="00315631" w:rsidP="00627B8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DBF936B" w14:textId="5F423A83" w:rsidR="00627B8A" w:rsidRDefault="00627B8A" w:rsidP="00627B8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Оборудование для биоакустической коррекции головного мозга (БАК) «</w:t>
      </w:r>
      <w:proofErr w:type="spellStart"/>
      <w:r>
        <w:rPr>
          <w:rFonts w:ascii="Arial" w:hAnsi="Arial" w:cs="Arial"/>
          <w:sz w:val="20"/>
          <w:szCs w:val="20"/>
        </w:rPr>
        <w:t>Синхро</w:t>
      </w:r>
      <w:proofErr w:type="spellEnd"/>
      <w:r>
        <w:rPr>
          <w:rFonts w:ascii="Arial" w:hAnsi="Arial" w:cs="Arial"/>
          <w:sz w:val="20"/>
          <w:szCs w:val="20"/>
        </w:rPr>
        <w:t>-С 8К»</w:t>
      </w:r>
    </w:p>
    <w:p w14:paraId="0ACB8A96" w14:textId="77777777" w:rsidR="00315631" w:rsidRDefault="00315631" w:rsidP="00627B8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9877817" w14:textId="3D904B8C" w:rsidR="00627B8A" w:rsidRDefault="00627B8A" w:rsidP="00627B8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Оборудование для АФК: дорожка для ходьбы, качели «Летчик», комплекты для АФК «Игровая гимнастика», балансиры, мешки для метания, мячи, массажные дорожки, обручи, гантели, модули для перешагивания и др.</w:t>
      </w:r>
    </w:p>
    <w:p w14:paraId="63AF1665" w14:textId="77777777" w:rsidR="00315631" w:rsidRDefault="00315631" w:rsidP="00627B8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16ECE3" w14:textId="4EFB070B" w:rsidR="00627B8A" w:rsidRDefault="00627B8A" w:rsidP="00627B8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Оборудование для кабинета логопеда-дефектолога: песочница, игровые наборы для интеллектуального развития, пособие по сенсорному и речевому развитию, наглядно-дидактическое пособие.</w:t>
      </w:r>
    </w:p>
    <w:p w14:paraId="0F4A0F7C" w14:textId="77777777" w:rsidR="00315631" w:rsidRDefault="00315631" w:rsidP="00627B8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38A94D6" w14:textId="77777777" w:rsidR="00627B8A" w:rsidRDefault="00627B8A" w:rsidP="00627B8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Оборудование для психолога; </w:t>
      </w:r>
      <w:proofErr w:type="spellStart"/>
      <w:r>
        <w:rPr>
          <w:rFonts w:ascii="Arial" w:hAnsi="Arial" w:cs="Arial"/>
          <w:sz w:val="20"/>
          <w:szCs w:val="20"/>
        </w:rPr>
        <w:t>Юнгианская</w:t>
      </w:r>
      <w:proofErr w:type="spellEnd"/>
      <w:r>
        <w:rPr>
          <w:rFonts w:ascii="Arial" w:hAnsi="Arial" w:cs="Arial"/>
          <w:sz w:val="20"/>
          <w:szCs w:val="20"/>
        </w:rPr>
        <w:t xml:space="preserve"> песочница, развивающие игрушки, фибр-оптические нити, воздушно-пузырьковая панель, плитки жидкий-пол, кресло-мешок. </w:t>
      </w:r>
    </w:p>
    <w:p w14:paraId="3F48681B" w14:textId="77777777" w:rsidR="005A5D1C" w:rsidRDefault="005A5D1C"/>
    <w:sectPr w:rsidR="005A5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B8A"/>
    <w:rsid w:val="0018527D"/>
    <w:rsid w:val="00315631"/>
    <w:rsid w:val="005A5D1C"/>
    <w:rsid w:val="0062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787D1"/>
  <w15:chartTrackingRefBased/>
  <w15:docId w15:val="{6D8000C0-FC10-44DE-8D74-3F869AE9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B8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Кукушкина Елена</dc:creator>
  <cp:keywords/>
  <dc:description/>
  <cp:lastModifiedBy>Кукушкина Елена</cp:lastModifiedBy>
  <cp:revision>3</cp:revision>
  <cp:lastPrinted>2026-04-10T17:08:00Z</cp:lastPrinted>
  <dcterms:created xsi:type="dcterms:W3CDTF">2026-03-06T09:15:00Z</dcterms:created>
  <dcterms:modified xsi:type="dcterms:W3CDTF">2026-04-10T17:08:00Z</dcterms:modified>
</cp:coreProperties>
</file>